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1ED1" w14:textId="21BDB3E7" w:rsidR="1B1D15BE" w:rsidRDefault="1B1D15BE" w:rsidP="1B1D15BE">
      <w:pPr>
        <w:jc w:val="center"/>
      </w:pPr>
    </w:p>
    <w:p w14:paraId="58F6B7DA" w14:textId="77777777" w:rsidR="00BC5335" w:rsidRPr="00BC5335" w:rsidRDefault="00BC5335" w:rsidP="00BC5335">
      <w:pPr>
        <w:jc w:val="center"/>
      </w:pPr>
      <w:r w:rsidRPr="00BC5335">
        <w:t>PUBLIC HEARING NOTICE</w:t>
      </w:r>
    </w:p>
    <w:p w14:paraId="0BF815D8" w14:textId="77777777" w:rsidR="00BC5335" w:rsidRPr="00BC5335" w:rsidRDefault="00BC5335" w:rsidP="00BC5335"/>
    <w:p w14:paraId="476AA54F" w14:textId="303A7171" w:rsidR="00BC5335" w:rsidRDefault="00BC5335" w:rsidP="00BC5335">
      <w:r>
        <w:t xml:space="preserve">Notice is hereby given that the City of Lacey Planning Commission will conduct a public hearing on </w:t>
      </w:r>
      <w:r w:rsidR="009D4689">
        <w:t>Wednesday</w:t>
      </w:r>
      <w:r>
        <w:t xml:space="preserve">, </w:t>
      </w:r>
      <w:r w:rsidR="009D4689">
        <w:t>October 8</w:t>
      </w:r>
      <w:r w:rsidR="00155CE5">
        <w:t>, 20</w:t>
      </w:r>
      <w:r w:rsidR="009D4689">
        <w:t>25</w:t>
      </w:r>
      <w:r>
        <w:t xml:space="preserve">, beginning at </w:t>
      </w:r>
      <w:r w:rsidR="009D4689">
        <w:t>6</w:t>
      </w:r>
      <w:r>
        <w:t>:0</w:t>
      </w:r>
      <w:commentRangeStart w:id="0"/>
      <w:r w:rsidR="62157D93">
        <w:t xml:space="preserve">0 </w:t>
      </w:r>
      <w:commentRangeEnd w:id="0"/>
      <w:r>
        <w:commentReference w:id="0"/>
      </w:r>
      <w:r>
        <w:t>p.m. at Lacey City Hall, 420 College St. S.E., in the Council Chambers</w:t>
      </w:r>
      <w:r w:rsidR="00155CE5">
        <w:t>.</w:t>
      </w:r>
    </w:p>
    <w:p w14:paraId="6154971F" w14:textId="77777777" w:rsidR="00155CE5" w:rsidRDefault="00155CE5" w:rsidP="00BC5335"/>
    <w:p w14:paraId="05366EC9" w14:textId="3EE6EE8F" w:rsidR="00155CE5" w:rsidRPr="00BC5335" w:rsidRDefault="00155CE5" w:rsidP="00BC5335">
      <w:r>
        <w:t xml:space="preserve">The purpose of this public hearing is for the Planning Commission to </w:t>
      </w:r>
      <w:r w:rsidR="009D4689">
        <w:t>receive</w:t>
      </w:r>
      <w:r>
        <w:t xml:space="preserve"> comments from the public</w:t>
      </w:r>
      <w:r w:rsidR="00CF331E">
        <w:t xml:space="preserve"> </w:t>
      </w:r>
      <w:r>
        <w:t>regarding the 20</w:t>
      </w:r>
      <w:r w:rsidR="009D4689">
        <w:t>25</w:t>
      </w:r>
      <w:r>
        <w:t xml:space="preserve"> Update to the Comprehensive Plan as prescribed by the Washington State Growth Management Act (GMA).</w:t>
      </w:r>
      <w:r w:rsidR="1305A3A1">
        <w:t xml:space="preserve"> </w:t>
      </w:r>
      <w:r>
        <w:t>This periodic update revises the city’s 20-year plan</w:t>
      </w:r>
      <w:r w:rsidR="00C64BA3">
        <w:t xml:space="preserve"> based on growth projections,</w:t>
      </w:r>
      <w:r>
        <w:t xml:space="preserve"> </w:t>
      </w:r>
      <w:r w:rsidR="006A68E7">
        <w:t xml:space="preserve">articulates the long-term </w:t>
      </w:r>
      <w:r w:rsidR="005E14E9">
        <w:t>community vision</w:t>
      </w:r>
      <w:r w:rsidR="006A68E7">
        <w:t xml:space="preserve">, </w:t>
      </w:r>
      <w:r w:rsidR="00C64BA3">
        <w:t>analyzes key issues, and identifies implementation strategies</w:t>
      </w:r>
      <w:r w:rsidR="006A68E7">
        <w:t>.</w:t>
      </w:r>
      <w:r w:rsidR="2238CADD">
        <w:t xml:space="preserve"> </w:t>
      </w:r>
      <w:r w:rsidR="006A68E7">
        <w:t>Specifically, the Planning Commission will be taking testimony on the following:</w:t>
      </w:r>
    </w:p>
    <w:p w14:paraId="1444C56D" w14:textId="77777777" w:rsidR="00BC5335" w:rsidRPr="00BC5335" w:rsidRDefault="00BC5335" w:rsidP="00BC5335"/>
    <w:p w14:paraId="2D56A71D" w14:textId="1D5781F5" w:rsidR="00155CE5" w:rsidRDefault="006A68E7" w:rsidP="00BC5335">
      <w:pPr>
        <w:numPr>
          <w:ilvl w:val="0"/>
          <w:numId w:val="1"/>
        </w:numPr>
      </w:pPr>
      <w:r>
        <w:t>Revisions to the Land Use</w:t>
      </w:r>
      <w:r w:rsidR="00732717">
        <w:t xml:space="preserve"> (including a new Future Land Use Map)</w:t>
      </w:r>
      <w:r w:rsidR="009D4689">
        <w:t>, Transportation</w:t>
      </w:r>
      <w:r>
        <w:t>, Economic Development, Housing, and Utilities Elements of the Comprehensive Plan.</w:t>
      </w:r>
    </w:p>
    <w:p w14:paraId="7055C612" w14:textId="743B5920" w:rsidR="00EB3483" w:rsidRDefault="009D4689" w:rsidP="00BC5335">
      <w:pPr>
        <w:numPr>
          <w:ilvl w:val="0"/>
          <w:numId w:val="1"/>
        </w:numPr>
      </w:pPr>
      <w:r>
        <w:t>Greenhouse Gas Reduction and Climate Resiliency Sub-Elements</w:t>
      </w:r>
      <w:r w:rsidR="00732717">
        <w:t xml:space="preserve"> as required by RCW 36.70A.095.</w:t>
      </w:r>
    </w:p>
    <w:p w14:paraId="0CBA71DF" w14:textId="26DD5809" w:rsidR="00732717" w:rsidRDefault="00732717" w:rsidP="006A68E7">
      <w:pPr>
        <w:numPr>
          <w:ilvl w:val="0"/>
          <w:numId w:val="1"/>
        </w:numPr>
      </w:pPr>
      <w:r>
        <w:t>Amendments to development regulations</w:t>
      </w:r>
      <w:r w:rsidR="79C6A8F4">
        <w:t xml:space="preserve"> to</w:t>
      </w:r>
      <w:r>
        <w:t xml:space="preserve"> implement the Comprehensive Plan as required by RCW</w:t>
      </w:r>
      <w:r w:rsidR="01D319F5">
        <w:t xml:space="preserve"> </w:t>
      </w:r>
      <w:r>
        <w:t>36.70A.130 including zone consolidations and zoning text amendments.</w:t>
      </w:r>
    </w:p>
    <w:p w14:paraId="64BED485" w14:textId="56D0A552" w:rsidR="009D4689" w:rsidRDefault="00732717" w:rsidP="006A68E7">
      <w:pPr>
        <w:numPr>
          <w:ilvl w:val="0"/>
          <w:numId w:val="1"/>
        </w:numPr>
      </w:pPr>
      <w:r>
        <w:t>Community-identified rezone requests, as follows:</w:t>
      </w:r>
    </w:p>
    <w:p w14:paraId="1D630DD0" w14:textId="61CAE772" w:rsidR="00732717" w:rsidRDefault="00732717" w:rsidP="00732717">
      <w:pPr>
        <w:pStyle w:val="ListParagraph"/>
        <w:numPr>
          <w:ilvl w:val="1"/>
          <w:numId w:val="1"/>
        </w:numPr>
      </w:pPr>
      <w:r>
        <w:t>5500 Martin Way East: CBD 6 to OSI</w:t>
      </w:r>
    </w:p>
    <w:p w14:paraId="5B587648" w14:textId="3B8BE32F" w:rsidR="00732717" w:rsidRDefault="00732717" w:rsidP="00732717">
      <w:pPr>
        <w:pStyle w:val="ListParagraph"/>
        <w:numPr>
          <w:ilvl w:val="1"/>
          <w:numId w:val="1"/>
        </w:numPr>
      </w:pPr>
      <w:r>
        <w:t>180 Hoh Street SE: GC to MHDC</w:t>
      </w:r>
    </w:p>
    <w:p w14:paraId="00974DAE" w14:textId="0070C0D9" w:rsidR="00732717" w:rsidRDefault="00732717" w:rsidP="00732717">
      <w:pPr>
        <w:pStyle w:val="ListParagraph"/>
        <w:numPr>
          <w:ilvl w:val="1"/>
          <w:numId w:val="1"/>
        </w:numPr>
      </w:pPr>
      <w:r>
        <w:t>8407 Steilacoom Road SE: LD, MD, HD to OSI</w:t>
      </w:r>
    </w:p>
    <w:p w14:paraId="00A2F889" w14:textId="76A07830" w:rsidR="00732717" w:rsidRDefault="00732717" w:rsidP="00732717">
      <w:pPr>
        <w:pStyle w:val="ListParagraph"/>
        <w:numPr>
          <w:ilvl w:val="1"/>
          <w:numId w:val="1"/>
        </w:numPr>
      </w:pPr>
      <w:r>
        <w:t>6335 Pacific Avenue SE: LD to CBD 5</w:t>
      </w:r>
    </w:p>
    <w:p w14:paraId="052FC4A0" w14:textId="25AB87F8" w:rsidR="00732717" w:rsidRDefault="00732717" w:rsidP="00732717">
      <w:pPr>
        <w:pStyle w:val="ListParagraph"/>
        <w:numPr>
          <w:ilvl w:val="1"/>
          <w:numId w:val="1"/>
        </w:numPr>
      </w:pPr>
      <w:r>
        <w:t>837 Carpenter Road SE: LHN to CBD 4</w:t>
      </w:r>
    </w:p>
    <w:p w14:paraId="408C050B" w14:textId="574F8211" w:rsidR="00732717" w:rsidRDefault="00732717" w:rsidP="00732717">
      <w:pPr>
        <w:pStyle w:val="ListParagraph"/>
        <w:numPr>
          <w:ilvl w:val="1"/>
          <w:numId w:val="1"/>
        </w:numPr>
      </w:pPr>
      <w:r>
        <w:t>1302 Alder Street SE: OSI to LD</w:t>
      </w:r>
    </w:p>
    <w:p w14:paraId="203DB346" w14:textId="466E07BC" w:rsidR="00732717" w:rsidRDefault="00732717" w:rsidP="00732717">
      <w:pPr>
        <w:pStyle w:val="ListParagraph"/>
        <w:numPr>
          <w:ilvl w:val="1"/>
          <w:numId w:val="1"/>
        </w:numPr>
      </w:pPr>
      <w:r>
        <w:t>5000 Mullen Road SE: OSI to MD</w:t>
      </w:r>
    </w:p>
    <w:p w14:paraId="062B9290" w14:textId="70F76135" w:rsidR="00732717" w:rsidRDefault="00732717" w:rsidP="00732717">
      <w:pPr>
        <w:pStyle w:val="ListParagraph"/>
        <w:numPr>
          <w:ilvl w:val="1"/>
          <w:numId w:val="1"/>
        </w:numPr>
      </w:pPr>
      <w:r>
        <w:t>2802 Boat Launch Street SE: LD to OSI</w:t>
      </w:r>
    </w:p>
    <w:p w14:paraId="7E6FA29E" w14:textId="00EE4B22" w:rsidR="00732717" w:rsidRPr="00155CE5" w:rsidRDefault="00732717" w:rsidP="00732717">
      <w:pPr>
        <w:pStyle w:val="ListParagraph"/>
        <w:numPr>
          <w:ilvl w:val="1"/>
          <w:numId w:val="1"/>
        </w:numPr>
      </w:pPr>
      <w:r>
        <w:t>Long Lake Natural Area: LD to OSI</w:t>
      </w:r>
    </w:p>
    <w:p w14:paraId="113AFF4A" w14:textId="77777777" w:rsidR="00BC5335" w:rsidRPr="00BC5335" w:rsidRDefault="00BC5335" w:rsidP="00BC5335"/>
    <w:p w14:paraId="5A04EAD4" w14:textId="3CE65894" w:rsidR="005A7870" w:rsidRDefault="00BC5335" w:rsidP="005A7870">
      <w:pPr>
        <w:rPr>
          <w:rStyle w:val="Hyperlink"/>
        </w:rPr>
      </w:pPr>
      <w:r>
        <w:t xml:space="preserve">The above summary is only an overview of the proposals. </w:t>
      </w:r>
      <w:r w:rsidR="00155CE5">
        <w:t>Additional information on the Comprehensive P</w:t>
      </w:r>
      <w:r w:rsidR="005E14E9">
        <w:t xml:space="preserve">lan Periodic Update process, </w:t>
      </w:r>
      <w:r w:rsidR="00155CE5">
        <w:t>draft document</w:t>
      </w:r>
      <w:r w:rsidR="005E14E9">
        <w:t xml:space="preserve">, and environmental analysis </w:t>
      </w:r>
      <w:r w:rsidR="00155CE5">
        <w:t xml:space="preserve">can be found </w:t>
      </w:r>
      <w:r w:rsidR="00320E2D">
        <w:t xml:space="preserve">at </w:t>
      </w:r>
      <w:hyperlink r:id="rId12">
        <w:r w:rsidR="009D4689" w:rsidRPr="0DD520FC">
          <w:rPr>
            <w:rStyle w:val="Hyperlink"/>
          </w:rPr>
          <w:t>www.envisiontomorrowlacey.org</w:t>
        </w:r>
      </w:hyperlink>
    </w:p>
    <w:p w14:paraId="4F1152AE" w14:textId="77777777" w:rsidR="005A7870" w:rsidRDefault="005A7870" w:rsidP="005A7870">
      <w:pPr>
        <w:rPr>
          <w:rStyle w:val="Hyperlink"/>
        </w:rPr>
      </w:pPr>
    </w:p>
    <w:p w14:paraId="26BF499F" w14:textId="4519E996" w:rsidR="005A7870" w:rsidRDefault="005A7870" w:rsidP="00BC5335">
      <w:pPr>
        <w:rPr>
          <w:color w:val="0000FF" w:themeColor="hyperlink"/>
          <w:u w:val="single"/>
        </w:rPr>
      </w:pPr>
      <w:r>
        <w:t xml:space="preserve">The Planning Commission will also be conducting a public hearing to receive testimony regarding </w:t>
      </w:r>
      <w:r w:rsidRPr="007171A8">
        <w:t>proposed amendments</w:t>
      </w:r>
      <w:r w:rsidRPr="004868E1">
        <w:t xml:space="preserve"> </w:t>
      </w:r>
      <w:r w:rsidRPr="007171A8">
        <w:t xml:space="preserve">to the </w:t>
      </w:r>
      <w:r w:rsidRPr="004868E1">
        <w:t xml:space="preserve">Lacey Municipal Code (LMC) and the Development Guidelines and Public Works Standards Manual (DGPWS) </w:t>
      </w:r>
      <w:r w:rsidRPr="007171A8">
        <w:t>related to permit processing and development code procedures.</w:t>
      </w:r>
      <w:r w:rsidRPr="004868E1">
        <w:t xml:space="preserve"> </w:t>
      </w:r>
      <w:r>
        <w:t>The proposed amendments will relocate and update several chapters</w:t>
      </w:r>
      <w:r w:rsidRPr="00BC4FED">
        <w:t xml:space="preserve"> of</w:t>
      </w:r>
      <w:r>
        <w:t xml:space="preserve"> </w:t>
      </w:r>
      <w:r w:rsidRPr="00BC4FED">
        <w:t>LMC</w:t>
      </w:r>
      <w:r>
        <w:t xml:space="preserve"> Title 16 </w:t>
      </w:r>
      <w:r w:rsidRPr="00BC4FED">
        <w:t xml:space="preserve">and Chapter 1 of the </w:t>
      </w:r>
      <w:r>
        <w:t>DGPWS</w:t>
      </w:r>
      <w:r w:rsidRPr="00BC4FED">
        <w:t xml:space="preserve"> manual</w:t>
      </w:r>
      <w:r>
        <w:t xml:space="preserve">, consolidating them </w:t>
      </w:r>
      <w:r w:rsidRPr="00BC4FED">
        <w:t xml:space="preserve">into a comprehensive </w:t>
      </w:r>
      <w:r w:rsidRPr="004868E1">
        <w:rPr>
          <w:rFonts w:eastAsiaTheme="majorEastAsia"/>
        </w:rPr>
        <w:t>Development Procedures</w:t>
      </w:r>
      <w:r w:rsidRPr="00BC4FED">
        <w:t xml:space="preserve"> title.</w:t>
      </w:r>
      <w:r>
        <w:t xml:space="preserve"> </w:t>
      </w:r>
      <w:r w:rsidR="000D0AE1">
        <w:t xml:space="preserve">Two new chapters are proposed, addressing code interpretations and temporary uses. </w:t>
      </w:r>
      <w:r w:rsidRPr="004868E1">
        <w:t>Once adopted, th</w:t>
      </w:r>
      <w:r>
        <w:t>e</w:t>
      </w:r>
      <w:r w:rsidRPr="004868E1">
        <w:t xml:space="preserve"> title will centralize all codes related to the review, processing, and decision-making procedures for development applications.</w:t>
      </w:r>
    </w:p>
    <w:p w14:paraId="5DAF3BBD" w14:textId="77777777" w:rsidR="005A7870" w:rsidRPr="005A7870" w:rsidRDefault="005A7870" w:rsidP="00BC5335">
      <w:pPr>
        <w:rPr>
          <w:color w:val="0000FF" w:themeColor="hyperlink"/>
          <w:u w:val="single"/>
        </w:rPr>
      </w:pPr>
    </w:p>
    <w:p w14:paraId="300D8462" w14:textId="4BD34178" w:rsidR="00915EA8" w:rsidRDefault="00915EA8" w:rsidP="555F8092">
      <w:pPr>
        <w:rPr>
          <w:highlight w:val="yellow"/>
        </w:rPr>
      </w:pPr>
      <w:r>
        <w:t xml:space="preserve">The purpose of the public hearing is to give </w:t>
      </w:r>
      <w:r w:rsidR="28F5459F">
        <w:t xml:space="preserve">the community </w:t>
      </w:r>
      <w:r>
        <w:t xml:space="preserve">an opportunity to testify to the Planning Commission regarding the above proposal. Anyone who cannot attend the meeting may give testimony in a letter addressed to: Lacey Planning Commission, 420 College St. SE, Lacey, WA 98503 or e-mailed to </w:t>
      </w:r>
      <w:r w:rsidR="742DF782">
        <w:t>Envision@cityoflacey.org.</w:t>
      </w:r>
      <w:r w:rsidR="499FA34C">
        <w:t xml:space="preserve"> </w:t>
      </w:r>
      <w:r w:rsidR="289512EC">
        <w:t xml:space="preserve">To become a part of the public record, all written comments must be submitted two hours prior to the start of the public hearing.  </w:t>
      </w:r>
      <w:r>
        <w:t xml:space="preserve">Prior to the hearing, information regarding the proposal may be obtained from the Lacey Community and Economic Development Department at City Hall; or </w:t>
      </w:r>
      <w:r w:rsidR="72A6F5C0">
        <w:t xml:space="preserve">by </w:t>
      </w:r>
      <w:r>
        <w:t>phone (360) 491-5642.</w:t>
      </w:r>
      <w:r w:rsidR="62881A7F">
        <w:t xml:space="preserve"> </w:t>
      </w:r>
      <w:r>
        <w:t xml:space="preserve">To attend the public hearing </w:t>
      </w:r>
      <w:r w:rsidR="71148A66">
        <w:t>remotely,</w:t>
      </w:r>
      <w:r>
        <w:t xml:space="preserve"> use the following link: </w:t>
      </w:r>
      <w:hyperlink r:id="rId13">
        <w:r w:rsidR="36304D37" w:rsidRPr="555F8092">
          <w:rPr>
            <w:rStyle w:val="Hyperlink"/>
          </w:rPr>
          <w:t>https://us02web.zoom.us/webinar/register/WN_7UbqMM-wSqezyOpDulFl7A</w:t>
        </w:r>
      </w:hyperlink>
    </w:p>
    <w:p w14:paraId="57DFA45B" w14:textId="77777777" w:rsidR="00BC5335" w:rsidRPr="00BC5335" w:rsidRDefault="00BC5335" w:rsidP="00BC5335"/>
    <w:p w14:paraId="39B119E4" w14:textId="77777777" w:rsidR="00BC5335" w:rsidRPr="00BC5335" w:rsidRDefault="00BC5335" w:rsidP="00BC5335">
      <w:r w:rsidRPr="00BC5335">
        <w:t>If you need special accommodations to participate in this meeting, please call us at (360) 491-5642 by 10:00 a.m. the day before the meeting.</w:t>
      </w:r>
    </w:p>
    <w:p w14:paraId="5A3B09B5" w14:textId="77777777" w:rsidR="00BC5335" w:rsidRPr="00BC5335" w:rsidRDefault="00BC5335" w:rsidP="00BC5335">
      <w:pPr>
        <w:jc w:val="center"/>
      </w:pPr>
    </w:p>
    <w:p w14:paraId="25F04257" w14:textId="77777777" w:rsidR="00BC5335" w:rsidRPr="00BC5335" w:rsidRDefault="00BC5335" w:rsidP="00BC5335">
      <w:pPr>
        <w:jc w:val="center"/>
      </w:pPr>
      <w:r w:rsidRPr="00BC5335">
        <w:t>Lacey Community Development Department</w:t>
      </w:r>
    </w:p>
    <w:p w14:paraId="0D2DD86D" w14:textId="77FA9124" w:rsidR="00BC5335" w:rsidRPr="00BC5335" w:rsidRDefault="00BC5335" w:rsidP="00BC5335">
      <w:pPr>
        <w:jc w:val="center"/>
      </w:pPr>
      <w:r w:rsidRPr="00BC5335">
        <w:t xml:space="preserve">Ryan Andrews, </w:t>
      </w:r>
      <w:r w:rsidR="00915EA8">
        <w:t xml:space="preserve">Community </w:t>
      </w:r>
      <w:r>
        <w:t>Planning Manager</w:t>
      </w:r>
    </w:p>
    <w:bookmarkStart w:id="1" w:name="QuickMark"/>
    <w:bookmarkEnd w:id="1"/>
    <w:p w14:paraId="3206990C" w14:textId="77777777" w:rsidR="00BC5335" w:rsidRPr="00BC5335" w:rsidRDefault="00675C54" w:rsidP="00BC533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422A2CD0" wp14:editId="6705FE07">
                <wp:simplePos x="0" y="0"/>
                <wp:positionH relativeFrom="column">
                  <wp:posOffset>-506095</wp:posOffset>
                </wp:positionH>
                <wp:positionV relativeFrom="paragraph">
                  <wp:posOffset>91439</wp:posOffset>
                </wp:positionV>
                <wp:extent cx="6949440" cy="0"/>
                <wp:effectExtent l="0" t="0" r="2286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-39.85pt,7.2pt" to="507.35pt,7.2pt" w14:anchorId="5723D4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"/>
            </w:pict>
          </mc:Fallback>
        </mc:AlternateContent>
      </w:r>
    </w:p>
    <w:sectPr w:rsidR="00BC5335" w:rsidRPr="00BC5335" w:rsidSect="008B1360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ns Shepherd" w:date="2025-09-23T12:11:00Z" w:initials="HS">
    <w:p w14:paraId="7B4CEA3E" w14:textId="5BF6F73F" w:rsidR="00000000" w:rsidRDefault="00000000">
      <w:r>
        <w:annotationRef/>
      </w:r>
      <w:r w:rsidRPr="0C1AAFC6">
        <w:t>not 6?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4CEA3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CCF0D8" w16cex:dateUtc="2025-09-23T1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4CEA3E" w16cid:durableId="15CCF0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312B"/>
    <w:multiLevelType w:val="hybridMultilevel"/>
    <w:tmpl w:val="0B26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54494"/>
    <w:multiLevelType w:val="hybridMultilevel"/>
    <w:tmpl w:val="7EA01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310E0"/>
    <w:multiLevelType w:val="multilevel"/>
    <w:tmpl w:val="14C0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890910">
    <w:abstractNumId w:val="1"/>
  </w:num>
  <w:num w:numId="2" w16cid:durableId="1390960104">
    <w:abstractNumId w:val="1"/>
  </w:num>
  <w:num w:numId="3" w16cid:durableId="356345995">
    <w:abstractNumId w:val="0"/>
  </w:num>
  <w:num w:numId="4" w16cid:durableId="767497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s Shepherd">
    <w15:presenceInfo w15:providerId="AD" w15:userId="S::hans.shepherd@cityoflacey.org::7bdc8a87-546f-4080-b157-a768cb7dfe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7A"/>
    <w:rsid w:val="000D0AE1"/>
    <w:rsid w:val="00155CE5"/>
    <w:rsid w:val="00166335"/>
    <w:rsid w:val="00218838"/>
    <w:rsid w:val="00223AF1"/>
    <w:rsid w:val="00320E2D"/>
    <w:rsid w:val="00433EC4"/>
    <w:rsid w:val="004874DC"/>
    <w:rsid w:val="004A12CB"/>
    <w:rsid w:val="004D7070"/>
    <w:rsid w:val="00553721"/>
    <w:rsid w:val="005A7870"/>
    <w:rsid w:val="005E14E9"/>
    <w:rsid w:val="00610C11"/>
    <w:rsid w:val="00675C54"/>
    <w:rsid w:val="006A68E7"/>
    <w:rsid w:val="00732717"/>
    <w:rsid w:val="007B3D03"/>
    <w:rsid w:val="007F007A"/>
    <w:rsid w:val="008A0AE2"/>
    <w:rsid w:val="00915EA8"/>
    <w:rsid w:val="009726F0"/>
    <w:rsid w:val="009D4689"/>
    <w:rsid w:val="00B56A13"/>
    <w:rsid w:val="00B66C70"/>
    <w:rsid w:val="00BC5335"/>
    <w:rsid w:val="00C56195"/>
    <w:rsid w:val="00C64BA3"/>
    <w:rsid w:val="00C90D4A"/>
    <w:rsid w:val="00CA6389"/>
    <w:rsid w:val="00CF331E"/>
    <w:rsid w:val="00EB3483"/>
    <w:rsid w:val="01D319F5"/>
    <w:rsid w:val="06D26B79"/>
    <w:rsid w:val="0BE0ECF8"/>
    <w:rsid w:val="0DD520FC"/>
    <w:rsid w:val="1150D6D0"/>
    <w:rsid w:val="1305A3A1"/>
    <w:rsid w:val="1932FD71"/>
    <w:rsid w:val="1B1D15BE"/>
    <w:rsid w:val="1E30F587"/>
    <w:rsid w:val="2238CADD"/>
    <w:rsid w:val="289512EC"/>
    <w:rsid w:val="28F5459F"/>
    <w:rsid w:val="2F575EF6"/>
    <w:rsid w:val="343A2B48"/>
    <w:rsid w:val="36304D37"/>
    <w:rsid w:val="40645E0D"/>
    <w:rsid w:val="4267BF23"/>
    <w:rsid w:val="43E99E48"/>
    <w:rsid w:val="499FA34C"/>
    <w:rsid w:val="555F8092"/>
    <w:rsid w:val="58107AFD"/>
    <w:rsid w:val="62157D93"/>
    <w:rsid w:val="62881A7F"/>
    <w:rsid w:val="6944CCAC"/>
    <w:rsid w:val="71148A66"/>
    <w:rsid w:val="7193D562"/>
    <w:rsid w:val="7225630D"/>
    <w:rsid w:val="72A6F5C0"/>
    <w:rsid w:val="742DF782"/>
    <w:rsid w:val="79C6A8F4"/>
    <w:rsid w:val="7EC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E60930"/>
  <w14:defaultImageDpi w14:val="0"/>
  <w15:docId w15:val="{E4378646-4B89-4065-8E91-164C5C0D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C5335"/>
    <w:pPr>
      <w:autoSpaceDE/>
      <w:autoSpaceDN/>
    </w:pPr>
    <w:rPr>
      <w:rFonts w:ascii="Garamond" w:eastAsia="Times New Roman" w:hAnsi="Garamond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5335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20E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6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6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271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us02web.zoom.us/webinar/register/WN_7UbqMM-wSqezyOpDulFl7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visiontomorrowlacey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43f878ca754e69b6716cd9708c6673 xmlns="a4a02cf7-5cb9-449d-9578-56e134fee2ac">
      <Terms xmlns="http://schemas.microsoft.com/office/infopath/2007/PartnerControls"/>
    </da43f878ca754e69b6716cd9708c6673>
    <TaxCatchAll xmlns="fd4c3851-ff28-4ddb-828a-e6c6a9d5fa79" xsi:nil="true"/>
    <lcf76f155ced4ddcb4097134ff3c332f xmlns="a4a02cf7-5cb9-449d-9578-56e134fee2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5866B00BB044D8055A452FB9B791F" ma:contentTypeVersion="15" ma:contentTypeDescription="Create a new document." ma:contentTypeScope="" ma:versionID="15fe77ff7c8fdf72d2432c4b26327116">
  <xsd:schema xmlns:xsd="http://www.w3.org/2001/XMLSchema" xmlns:xs="http://www.w3.org/2001/XMLSchema" xmlns:p="http://schemas.microsoft.com/office/2006/metadata/properties" xmlns:ns2="a4a02cf7-5cb9-449d-9578-56e134fee2ac" xmlns:ns3="fd4c3851-ff28-4ddb-828a-e6c6a9d5fa79" targetNamespace="http://schemas.microsoft.com/office/2006/metadata/properties" ma:root="true" ma:fieldsID="56dfb1f3df6860bc33b6335f37ca5ac8" ns2:_="" ns3:_="">
    <xsd:import namespace="a4a02cf7-5cb9-449d-9578-56e134fee2ac"/>
    <xsd:import namespace="fd4c3851-ff28-4ddb-828a-e6c6a9d5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43f878ca754e69b6716cd9708c667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2cf7-5cb9-449d-9578-56e134fee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3e1d2a-d69f-4f06-8d0a-aab2fdd6e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43f878ca754e69b6716cd9708c6673" ma:index="22" ma:taxonomy="true" ma:internalName="da43f878ca754e69b6716cd9708c6673" ma:taxonomyFieldName="Element" ma:displayName="Element" ma:default="" ma:fieldId="{da43f878-ca75-4e69-b671-6cd9708c6673}" ma:taxonomyMulti="true" ma:sspId="5c3e1d2a-d69f-4f06-8d0a-aab2fdd6e988" ma:termSetId="b49f64b3-4722-4336-9a5c-56c326b344d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c3851-ff28-4ddb-828a-e6c6a9d5f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02038a-bf29-46c3-9508-86f071324096}" ma:internalName="TaxCatchAll" ma:showField="CatchAllData" ma:web="fd4c3851-ff28-4ddb-828a-e6c6a9d5f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4F28-FAA4-4FE8-B0F3-54BF87007E34}">
  <ds:schemaRefs>
    <ds:schemaRef ds:uri="http://schemas.microsoft.com/office/2006/metadata/properties"/>
    <ds:schemaRef ds:uri="http://schemas.microsoft.com/office/infopath/2007/PartnerControls"/>
    <ds:schemaRef ds:uri="a4a02cf7-5cb9-449d-9578-56e134fee2ac"/>
    <ds:schemaRef ds:uri="fd4c3851-ff28-4ddb-828a-e6c6a9d5fa79"/>
  </ds:schemaRefs>
</ds:datastoreItem>
</file>

<file path=customXml/itemProps2.xml><?xml version="1.0" encoding="utf-8"?>
<ds:datastoreItem xmlns:ds="http://schemas.openxmlformats.org/officeDocument/2006/customXml" ds:itemID="{F893A32B-38C0-438B-AA9E-796E2A6F6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10755-39BD-4854-8283-457641D84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02cf7-5cb9-449d-9578-56e134fee2ac"/>
    <ds:schemaRef ds:uri="fd4c3851-ff28-4ddb-828a-e6c6a9d5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3038</Characters>
  <Application>Microsoft Office Word</Application>
  <DocSecurity>0</DocSecurity>
  <Lines>25</Lines>
  <Paragraphs>7</Paragraphs>
  <ScaleCrop>false</ScaleCrop>
  <Company>HTE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DMSAdmin</dc:creator>
  <cp:lastModifiedBy>Tim Carroll</cp:lastModifiedBy>
  <cp:revision>2</cp:revision>
  <dcterms:created xsi:type="dcterms:W3CDTF">2025-09-27T17:55:00Z</dcterms:created>
  <dcterms:modified xsi:type="dcterms:W3CDTF">2025-09-27T17:55:00Z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0x0101005AA5866B00BB044D8055A452FB9B791F</vt:lpwstr>
  </property>
  <property fmtid="{D5CDD505-2E9C-101B-9397-08002B2CF9AE}" pid="3" name="MediaServiceImageTags">
    <vt:lpwstr/>
  </property>
  <property fmtid="{D5CDD505-2E9C-101B-9397-08002B2CF9AE}" pid="4" name="Element">
    <vt:lpwstr/>
  </property>
</Properties>
</file>